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64A6" w14:textId="4E68EE88" w:rsidR="00DF0753" w:rsidRDefault="00151C39">
      <w:pPr>
        <w:pStyle w:val="BodyText"/>
        <w:kinsoku w:val="0"/>
        <w:overflowPunct w:val="0"/>
        <w:ind w:left="3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FC7CED9" wp14:editId="1BE75CFF">
            <wp:extent cx="1791970" cy="25146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6F8DD" w14:textId="77777777" w:rsidR="00DF0753" w:rsidRDefault="00DF0753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7CC617D7" w14:textId="77777777" w:rsidR="00DF0753" w:rsidRDefault="00DF0753">
      <w:pPr>
        <w:pStyle w:val="BodyText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568D7FFA" w14:textId="77777777" w:rsidR="00DF0753" w:rsidRDefault="00151C39">
      <w:pPr>
        <w:pStyle w:val="Heading1"/>
        <w:kinsoku w:val="0"/>
        <w:overflowPunct w:val="0"/>
      </w:pPr>
      <w:r>
        <w:t>Job</w:t>
      </w:r>
      <w:r>
        <w:rPr>
          <w:spacing w:val="-11"/>
        </w:rPr>
        <w:t xml:space="preserve"> </w:t>
      </w:r>
      <w:r>
        <w:t>description</w:t>
      </w:r>
    </w:p>
    <w:p w14:paraId="0D7370D1" w14:textId="77777777" w:rsidR="00DF0753" w:rsidRDefault="00DF0753">
      <w:pPr>
        <w:pStyle w:val="BodyText"/>
        <w:kinsoku w:val="0"/>
        <w:overflowPunct w:val="0"/>
        <w:spacing w:before="10"/>
        <w:rPr>
          <w:b/>
          <w:bCs/>
          <w:sz w:val="19"/>
          <w:szCs w:val="19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5357"/>
      </w:tblGrid>
      <w:tr w:rsidR="00DF0753" w14:paraId="0EC19E33" w14:textId="77777777">
        <w:trPr>
          <w:trHeight w:val="362"/>
        </w:trPr>
        <w:tc>
          <w:tcPr>
            <w:tcW w:w="2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BB0FC" w14:textId="77777777" w:rsidR="00DF0753" w:rsidRPr="00E3749D" w:rsidRDefault="00151C39">
            <w:pPr>
              <w:pStyle w:val="TableParagraph"/>
              <w:kinsoku w:val="0"/>
              <w:overflowPunct w:val="0"/>
              <w:spacing w:before="0" w:line="242" w:lineRule="exact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Job title:</w:t>
            </w:r>
          </w:p>
        </w:tc>
        <w:tc>
          <w:tcPr>
            <w:tcW w:w="5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169B8" w14:textId="30C59E73" w:rsidR="00DF0753" w:rsidRPr="00E3749D" w:rsidRDefault="002915F6">
            <w:pPr>
              <w:pStyle w:val="TableParagraph"/>
              <w:kinsoku w:val="0"/>
              <w:overflowPunct w:val="0"/>
              <w:spacing w:before="0" w:line="242" w:lineRule="exact"/>
              <w:ind w:left="841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Costs Associate – Injury depts</w:t>
            </w:r>
          </w:p>
        </w:tc>
      </w:tr>
      <w:tr w:rsidR="00DF0753" w14:paraId="47CB1DE1" w14:textId="77777777">
        <w:trPr>
          <w:trHeight w:val="483"/>
        </w:trPr>
        <w:tc>
          <w:tcPr>
            <w:tcW w:w="2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EC2A6" w14:textId="77777777" w:rsidR="00DF0753" w:rsidRPr="00E3749D" w:rsidRDefault="00151C3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Reporting to:</w:t>
            </w:r>
          </w:p>
        </w:tc>
        <w:tc>
          <w:tcPr>
            <w:tcW w:w="5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E3604" w14:textId="05DBEC91" w:rsidR="00DF0753" w:rsidRPr="00E3749D" w:rsidRDefault="00151C39">
            <w:pPr>
              <w:pStyle w:val="TableParagraph"/>
              <w:kinsoku w:val="0"/>
              <w:overflowPunct w:val="0"/>
              <w:ind w:left="841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Costs</w:t>
            </w:r>
            <w:r w:rsidR="00CA4386" w:rsidRPr="00E3749D">
              <w:rPr>
                <w:sz w:val="20"/>
                <w:szCs w:val="20"/>
              </w:rPr>
              <w:t xml:space="preserve"> Director</w:t>
            </w:r>
          </w:p>
        </w:tc>
      </w:tr>
      <w:tr w:rsidR="00DF0753" w14:paraId="518CCC21" w14:textId="77777777">
        <w:trPr>
          <w:trHeight w:val="483"/>
        </w:trPr>
        <w:tc>
          <w:tcPr>
            <w:tcW w:w="2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62631" w14:textId="77777777" w:rsidR="00DF0753" w:rsidRPr="00E3749D" w:rsidRDefault="00151C39">
            <w:pPr>
              <w:pStyle w:val="TableParagraph"/>
              <w:kinsoku w:val="0"/>
              <w:overflowPunct w:val="0"/>
              <w:spacing w:before="120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Department:</w:t>
            </w:r>
          </w:p>
        </w:tc>
        <w:tc>
          <w:tcPr>
            <w:tcW w:w="5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3FD64" w14:textId="77777777" w:rsidR="00DF0753" w:rsidRPr="00E3749D" w:rsidRDefault="00151C39">
            <w:pPr>
              <w:pStyle w:val="TableParagraph"/>
              <w:kinsoku w:val="0"/>
              <w:overflowPunct w:val="0"/>
              <w:spacing w:before="120"/>
              <w:ind w:left="841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Costs</w:t>
            </w:r>
          </w:p>
        </w:tc>
      </w:tr>
      <w:tr w:rsidR="00DF0753" w14:paraId="3249C285" w14:textId="77777777">
        <w:trPr>
          <w:trHeight w:val="482"/>
        </w:trPr>
        <w:tc>
          <w:tcPr>
            <w:tcW w:w="2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FEFEC" w14:textId="77777777" w:rsidR="00DF0753" w:rsidRPr="00E3749D" w:rsidRDefault="00151C3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Location:</w:t>
            </w:r>
          </w:p>
        </w:tc>
        <w:tc>
          <w:tcPr>
            <w:tcW w:w="5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3F3B8" w14:textId="77777777" w:rsidR="00DF0753" w:rsidRPr="00E3749D" w:rsidRDefault="00151C39">
            <w:pPr>
              <w:pStyle w:val="TableParagraph"/>
              <w:kinsoku w:val="0"/>
              <w:overflowPunct w:val="0"/>
              <w:ind w:left="841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London</w:t>
            </w:r>
          </w:p>
        </w:tc>
      </w:tr>
      <w:tr w:rsidR="00DF0753" w14:paraId="40417E2B" w14:textId="77777777">
        <w:trPr>
          <w:trHeight w:val="482"/>
        </w:trPr>
        <w:tc>
          <w:tcPr>
            <w:tcW w:w="2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838A4" w14:textId="77777777" w:rsidR="00DF0753" w:rsidRPr="00E3749D" w:rsidRDefault="00151C3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Purpose of role:</w:t>
            </w:r>
          </w:p>
        </w:tc>
        <w:tc>
          <w:tcPr>
            <w:tcW w:w="5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1BAA2" w14:textId="2D46EA28" w:rsidR="00DF0753" w:rsidRPr="00E3749D" w:rsidRDefault="00CA4122">
            <w:pPr>
              <w:pStyle w:val="TableParagraph"/>
              <w:kinsoku w:val="0"/>
              <w:overflowPunct w:val="0"/>
              <w:ind w:left="841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To advise and assist internally on cost issues</w:t>
            </w:r>
          </w:p>
        </w:tc>
      </w:tr>
      <w:tr w:rsidR="00DF0753" w14:paraId="263765D9" w14:textId="77777777" w:rsidTr="00CD0EBD">
        <w:trPr>
          <w:trHeight w:val="105"/>
        </w:trPr>
        <w:tc>
          <w:tcPr>
            <w:tcW w:w="26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E158B" w14:textId="6581E9ED" w:rsidR="00DF0753" w:rsidRPr="00E3749D" w:rsidRDefault="00151C39" w:rsidP="00CD0EBD">
            <w:pPr>
              <w:pStyle w:val="TableParagraph"/>
              <w:kinsoku w:val="0"/>
              <w:overflowPunct w:val="0"/>
              <w:spacing w:before="120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>Reviewed:</w:t>
            </w:r>
          </w:p>
        </w:tc>
        <w:tc>
          <w:tcPr>
            <w:tcW w:w="5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D5089" w14:textId="19A8D952" w:rsidR="00DF0753" w:rsidRPr="00E3749D" w:rsidRDefault="00384346" w:rsidP="00CD0EBD">
            <w:pPr>
              <w:pStyle w:val="TableParagraph"/>
              <w:kinsoku w:val="0"/>
              <w:overflowPunct w:val="0"/>
              <w:spacing w:before="120"/>
              <w:rPr>
                <w:sz w:val="20"/>
                <w:szCs w:val="20"/>
              </w:rPr>
            </w:pPr>
            <w:r w:rsidRPr="00E3749D">
              <w:rPr>
                <w:sz w:val="20"/>
                <w:szCs w:val="20"/>
              </w:rPr>
              <w:t xml:space="preserve">         </w:t>
            </w:r>
            <w:r w:rsidR="004D5727" w:rsidRPr="00E3749D">
              <w:rPr>
                <w:sz w:val="20"/>
                <w:szCs w:val="20"/>
              </w:rPr>
              <w:t>February 2026</w:t>
            </w:r>
          </w:p>
        </w:tc>
      </w:tr>
    </w:tbl>
    <w:p w14:paraId="364AF3A6" w14:textId="716B6FE9" w:rsidR="00DF0753" w:rsidRDefault="00DF075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7471FB85" w14:textId="41B125B8" w:rsidR="00DF0753" w:rsidRDefault="00E3749D">
      <w:pPr>
        <w:pStyle w:val="BodyText"/>
        <w:kinsoku w:val="0"/>
        <w:overflowPunct w:val="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245730" wp14:editId="72000054">
                <wp:simplePos x="0" y="0"/>
                <wp:positionH relativeFrom="page">
                  <wp:posOffset>922020</wp:posOffset>
                </wp:positionH>
                <wp:positionV relativeFrom="page">
                  <wp:posOffset>3647440</wp:posOffset>
                </wp:positionV>
                <wp:extent cx="5796915" cy="1841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>
                            <a:gd name="T0" fmla="*/ 9128 w 9129"/>
                            <a:gd name="T1" fmla="*/ 0 h 29"/>
                            <a:gd name="T2" fmla="*/ 0 w 9129"/>
                            <a:gd name="T3" fmla="*/ 0 h 29"/>
                            <a:gd name="T4" fmla="*/ 0 w 9129"/>
                            <a:gd name="T5" fmla="*/ 28 h 29"/>
                            <a:gd name="T6" fmla="*/ 9128 w 9129"/>
                            <a:gd name="T7" fmla="*/ 28 h 29"/>
                            <a:gd name="T8" fmla="*/ 9128 w 9129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29" h="29">
                              <a:moveTo>
                                <a:pt x="9128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9128" y="28"/>
                              </a:lnTo>
                              <a:lnTo>
                                <a:pt x="9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A27F" id="Freeform 3" o:spid="_x0000_s1026" style="position:absolute;margin-left:72.6pt;margin-top:287.2pt;width:456.45pt;height:1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" o:allowincell="f" path="m9128,l,,,28r9128,l9128,xe" fillcolor="black" stroked="f">
                <v:path arrowok="t" o:connecttype="custom" o:connectlocs="5796280,0;0,0;0,17780;5796280,17780;5796280,0" o:connectangles="0,0,0,0,0"/>
                <w10:wrap anchorx="page" anchory="page"/>
              </v:shape>
            </w:pict>
          </mc:Fallback>
        </mc:AlternateContent>
      </w:r>
    </w:p>
    <w:p w14:paraId="53CB23D0" w14:textId="77777777" w:rsidR="00DF0753" w:rsidRDefault="00151C39" w:rsidP="00384346">
      <w:pPr>
        <w:pStyle w:val="BodyText"/>
        <w:kinsoku w:val="0"/>
        <w:overflowPunct w:val="0"/>
        <w:spacing w:before="189"/>
        <w:ind w:left="318"/>
        <w:rPr>
          <w:b/>
          <w:bCs/>
        </w:rPr>
      </w:pPr>
      <w:r>
        <w:rPr>
          <w:b/>
          <w:bCs/>
        </w:rPr>
        <w:t>Job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responsibilities:</w:t>
      </w:r>
    </w:p>
    <w:p w14:paraId="3329BE33" w14:textId="15A976E9" w:rsidR="00DF0753" w:rsidRDefault="00DF0753" w:rsidP="00384346">
      <w:pPr>
        <w:pStyle w:val="BodyText"/>
        <w:kinsoku w:val="0"/>
        <w:overflowPunct w:val="0"/>
        <w:spacing w:before="8"/>
        <w:rPr>
          <w:b/>
          <w:bCs/>
          <w:sz w:val="19"/>
          <w:szCs w:val="19"/>
        </w:rPr>
      </w:pPr>
    </w:p>
    <w:p w14:paraId="47A86D0F" w14:textId="77777777" w:rsidR="003819FE" w:rsidRPr="00011381" w:rsidRDefault="003819FE" w:rsidP="00384346">
      <w:pPr>
        <w:pStyle w:val="Bullets"/>
        <w:numPr>
          <w:ilvl w:val="0"/>
          <w:numId w:val="4"/>
        </w:numPr>
      </w:pPr>
      <w:r w:rsidRPr="00011381">
        <w:t>Preparing</w:t>
      </w:r>
      <w:r>
        <w:t xml:space="preserve"> breakdowns for negotiation</w:t>
      </w:r>
    </w:p>
    <w:p w14:paraId="236CAAF3" w14:textId="77777777" w:rsidR="003819FE" w:rsidRDefault="003819FE" w:rsidP="00384346">
      <w:pPr>
        <w:pStyle w:val="Bullets"/>
        <w:numPr>
          <w:ilvl w:val="0"/>
          <w:numId w:val="4"/>
        </w:numPr>
      </w:pPr>
      <w:r>
        <w:t>Advising on cost issues where appropriate</w:t>
      </w:r>
    </w:p>
    <w:p w14:paraId="1AE6DF3B" w14:textId="77777777" w:rsidR="003819FE" w:rsidRDefault="003819FE" w:rsidP="00384346">
      <w:pPr>
        <w:pStyle w:val="Bullets"/>
        <w:numPr>
          <w:ilvl w:val="0"/>
          <w:numId w:val="4"/>
        </w:numPr>
      </w:pPr>
      <w:r>
        <w:t>Preparing cost budgets</w:t>
      </w:r>
    </w:p>
    <w:p w14:paraId="260EA1B1" w14:textId="77777777" w:rsidR="003819FE" w:rsidRDefault="003819FE" w:rsidP="00384346">
      <w:pPr>
        <w:pStyle w:val="Bullets"/>
        <w:numPr>
          <w:ilvl w:val="0"/>
          <w:numId w:val="4"/>
        </w:numPr>
      </w:pPr>
      <w:r>
        <w:t>Attending Cost Management Hearings</w:t>
      </w:r>
    </w:p>
    <w:p w14:paraId="1A5DD32D" w14:textId="77777777" w:rsidR="003819FE" w:rsidRDefault="003819FE" w:rsidP="00384346">
      <w:pPr>
        <w:pStyle w:val="Bullets"/>
        <w:numPr>
          <w:ilvl w:val="0"/>
          <w:numId w:val="4"/>
        </w:numPr>
      </w:pPr>
      <w:r>
        <w:t>Undertaking active costs management and monitoring budgets through Cosine Software</w:t>
      </w:r>
    </w:p>
    <w:p w14:paraId="1C7B30F4" w14:textId="77777777" w:rsidR="003819FE" w:rsidRPr="00011381" w:rsidRDefault="003819FE" w:rsidP="00384346">
      <w:pPr>
        <w:pStyle w:val="Bullets"/>
        <w:numPr>
          <w:ilvl w:val="0"/>
          <w:numId w:val="4"/>
        </w:numPr>
      </w:pPr>
      <w:r>
        <w:t xml:space="preserve">Drafting formal bill of costs and undertaking detailed assessment process, including attendance at hearings and delivery of associated advocacy </w:t>
      </w:r>
    </w:p>
    <w:p w14:paraId="3D11BEAF" w14:textId="77777777" w:rsidR="003819FE" w:rsidRDefault="003819FE" w:rsidP="00384346">
      <w:pPr>
        <w:pStyle w:val="Bullets"/>
        <w:numPr>
          <w:ilvl w:val="0"/>
          <w:numId w:val="4"/>
        </w:numPr>
      </w:pPr>
      <w:r>
        <w:t xml:space="preserve">Liaising with external Cost Lawyers and providing in-house oversight when necessary </w:t>
      </w:r>
    </w:p>
    <w:p w14:paraId="6CCD0255" w14:textId="77777777" w:rsidR="003819FE" w:rsidRDefault="003819FE" w:rsidP="00384346">
      <w:pPr>
        <w:pStyle w:val="Bullets"/>
        <w:numPr>
          <w:ilvl w:val="0"/>
          <w:numId w:val="4"/>
        </w:numPr>
      </w:pPr>
      <w:r>
        <w:t>Advising on cost offers</w:t>
      </w:r>
    </w:p>
    <w:p w14:paraId="0FDF7104" w14:textId="77777777" w:rsidR="003819FE" w:rsidRPr="00011381" w:rsidRDefault="003819FE" w:rsidP="00384346">
      <w:pPr>
        <w:pStyle w:val="Bullets"/>
        <w:numPr>
          <w:ilvl w:val="0"/>
          <w:numId w:val="4"/>
        </w:numPr>
      </w:pPr>
      <w:r>
        <w:t xml:space="preserve">Advising on the drafting of retainer and other funding documents when necessary </w:t>
      </w:r>
    </w:p>
    <w:p w14:paraId="09FF5CEE" w14:textId="77777777" w:rsidR="003819FE" w:rsidRDefault="003819FE" w:rsidP="00384346">
      <w:pPr>
        <w:pStyle w:val="Bullets"/>
        <w:numPr>
          <w:ilvl w:val="0"/>
          <w:numId w:val="4"/>
        </w:numPr>
      </w:pPr>
      <w:r>
        <w:t xml:space="preserve">Delegating work to Paralegals when appropriate and supervising their work </w:t>
      </w:r>
    </w:p>
    <w:p w14:paraId="249CCBF6" w14:textId="77777777" w:rsidR="003819FE" w:rsidRDefault="003819FE" w:rsidP="00384346">
      <w:pPr>
        <w:pStyle w:val="Bullets"/>
        <w:numPr>
          <w:ilvl w:val="0"/>
          <w:numId w:val="4"/>
        </w:numPr>
      </w:pPr>
      <w:r>
        <w:t>Team working with other Cost Lawyers, Cost Draftsmen and Litigation fee earners</w:t>
      </w:r>
    </w:p>
    <w:p w14:paraId="2E496A5E" w14:textId="77777777" w:rsidR="003819FE" w:rsidRDefault="003819FE" w:rsidP="00384346">
      <w:pPr>
        <w:pStyle w:val="Bullets"/>
        <w:numPr>
          <w:ilvl w:val="0"/>
          <w:numId w:val="4"/>
        </w:numPr>
      </w:pPr>
      <w:r>
        <w:t xml:space="preserve">Providing costs law updates and related articles for internal knowledge sharing purposes </w:t>
      </w:r>
    </w:p>
    <w:p w14:paraId="5182755C" w14:textId="77777777" w:rsidR="003819FE" w:rsidRDefault="003819FE" w:rsidP="00384346">
      <w:pPr>
        <w:pStyle w:val="Bullets"/>
        <w:numPr>
          <w:ilvl w:val="0"/>
          <w:numId w:val="4"/>
        </w:numPr>
      </w:pPr>
      <w:r>
        <w:t>Providing in-house training on cost related issues</w:t>
      </w:r>
    </w:p>
    <w:p w14:paraId="17A19D6E" w14:textId="77777777" w:rsidR="008C26A0" w:rsidRDefault="003819FE" w:rsidP="00384346">
      <w:pPr>
        <w:pStyle w:val="Bullets"/>
        <w:numPr>
          <w:ilvl w:val="0"/>
          <w:numId w:val="4"/>
        </w:numPr>
      </w:pPr>
      <w:r>
        <w:t>Assisting with business planning for Department</w:t>
      </w:r>
    </w:p>
    <w:p w14:paraId="593D63A7" w14:textId="7CC4BF2A" w:rsidR="005C5541" w:rsidRPr="005C5541" w:rsidRDefault="003819FE" w:rsidP="00384346">
      <w:pPr>
        <w:pStyle w:val="Bullets"/>
        <w:numPr>
          <w:ilvl w:val="0"/>
          <w:numId w:val="4"/>
        </w:numPr>
      </w:pPr>
      <w:r>
        <w:t>Undertaking any other reasonable duties as requested</w:t>
      </w:r>
    </w:p>
    <w:p w14:paraId="58B9D8E5" w14:textId="77777777" w:rsidR="005C5541" w:rsidRDefault="005C5541" w:rsidP="00384346">
      <w:pPr>
        <w:pStyle w:val="Heading2"/>
        <w:rPr>
          <w:rFonts w:ascii="Verdana" w:eastAsiaTheme="minorEastAsia" w:hAnsi="Verdana" w:cs="Verdana"/>
          <w:b/>
          <w:bCs/>
          <w:color w:val="auto"/>
          <w:sz w:val="20"/>
          <w:szCs w:val="20"/>
        </w:rPr>
      </w:pPr>
    </w:p>
    <w:p w14:paraId="341552EE" w14:textId="77777777" w:rsidR="005C5541" w:rsidRDefault="005C5541" w:rsidP="005C5541"/>
    <w:p w14:paraId="7C9B140B" w14:textId="77777777" w:rsidR="005C5541" w:rsidRPr="005C5541" w:rsidRDefault="005C5541" w:rsidP="005C5541"/>
    <w:p w14:paraId="04FD58AA" w14:textId="77777777" w:rsidR="005C5541" w:rsidRDefault="005C5541" w:rsidP="00384346">
      <w:pPr>
        <w:pStyle w:val="Heading2"/>
        <w:rPr>
          <w:rFonts w:ascii="Verdana" w:eastAsiaTheme="minorEastAsia" w:hAnsi="Verdana" w:cs="Verdana"/>
          <w:b/>
          <w:bCs/>
          <w:color w:val="auto"/>
          <w:sz w:val="20"/>
          <w:szCs w:val="20"/>
        </w:rPr>
      </w:pPr>
    </w:p>
    <w:p w14:paraId="701E4E34" w14:textId="6CC2B742" w:rsidR="00C14D88" w:rsidRPr="00CA5352" w:rsidRDefault="00C14D88" w:rsidP="00384346">
      <w:pPr>
        <w:pStyle w:val="Heading2"/>
        <w:rPr>
          <w:rFonts w:ascii="Verdana" w:eastAsiaTheme="minorEastAsia" w:hAnsi="Verdana" w:cs="Verdana"/>
          <w:b/>
          <w:bCs/>
          <w:color w:val="auto"/>
          <w:sz w:val="20"/>
          <w:szCs w:val="20"/>
        </w:rPr>
      </w:pPr>
      <w:r w:rsidRPr="00CA5352">
        <w:rPr>
          <w:rFonts w:ascii="Verdana" w:eastAsiaTheme="minorEastAsia" w:hAnsi="Verdana" w:cs="Verdana"/>
          <w:b/>
          <w:bCs/>
          <w:color w:val="auto"/>
          <w:sz w:val="20"/>
          <w:szCs w:val="20"/>
        </w:rPr>
        <w:t>General skills:</w:t>
      </w:r>
    </w:p>
    <w:p w14:paraId="55AB0B5D" w14:textId="77777777" w:rsidR="00C14D88" w:rsidRDefault="00C14D88" w:rsidP="00384346">
      <w:pPr>
        <w:pStyle w:val="Bullets"/>
        <w:numPr>
          <w:ilvl w:val="0"/>
          <w:numId w:val="4"/>
        </w:numPr>
      </w:pPr>
      <w:r>
        <w:t>Well organised, uses initiative, prioritises appropriately, applies self, shows attention to detail, manages own workload and meets deadlines</w:t>
      </w:r>
    </w:p>
    <w:p w14:paraId="1DDFCCF9" w14:textId="77777777" w:rsidR="00C14D88" w:rsidRDefault="00C14D88" w:rsidP="00384346">
      <w:pPr>
        <w:pStyle w:val="Bullets"/>
        <w:numPr>
          <w:ilvl w:val="0"/>
          <w:numId w:val="4"/>
        </w:numPr>
      </w:pPr>
      <w:r>
        <w:t xml:space="preserve">Demonstrates excellent communication and interpersonal skills (respectful, positive, articulate, professional and sympathetic) </w:t>
      </w:r>
    </w:p>
    <w:p w14:paraId="2DC72C4C" w14:textId="77777777" w:rsidR="00C14D88" w:rsidRDefault="00C14D88" w:rsidP="00384346">
      <w:pPr>
        <w:pStyle w:val="Bullets"/>
        <w:numPr>
          <w:ilvl w:val="0"/>
          <w:numId w:val="4"/>
        </w:numPr>
      </w:pPr>
      <w:r>
        <w:t>Delivers helpful internal services with a “can do” approach, shows commercial awareness and represents the department/firm appropriately</w:t>
      </w:r>
    </w:p>
    <w:p w14:paraId="4CFB3028" w14:textId="77777777" w:rsidR="00C14D88" w:rsidRDefault="00C14D88" w:rsidP="00384346">
      <w:pPr>
        <w:pStyle w:val="Bullets"/>
        <w:numPr>
          <w:ilvl w:val="0"/>
          <w:numId w:val="4"/>
        </w:numPr>
      </w:pPr>
      <w:r>
        <w:t>Shares information and ideas</w:t>
      </w:r>
    </w:p>
    <w:p w14:paraId="5B73527C" w14:textId="77777777" w:rsidR="00C14D88" w:rsidRDefault="00C14D88" w:rsidP="00384346">
      <w:pPr>
        <w:pStyle w:val="Bullets"/>
        <w:numPr>
          <w:ilvl w:val="0"/>
          <w:numId w:val="4"/>
        </w:numPr>
      </w:pPr>
      <w:r>
        <w:t>Accepts and follows instructions, listens, makes notes, questions appropriately, co-operates</w:t>
      </w:r>
    </w:p>
    <w:p w14:paraId="723044B9" w14:textId="77777777" w:rsidR="00C14D88" w:rsidRDefault="00C14D88" w:rsidP="00384346">
      <w:pPr>
        <w:pStyle w:val="Bullets"/>
        <w:numPr>
          <w:ilvl w:val="0"/>
          <w:numId w:val="4"/>
        </w:numPr>
      </w:pPr>
      <w:r>
        <w:t xml:space="preserve">Shows sound judgement and decision-making </w:t>
      </w:r>
      <w:proofErr w:type="gramStart"/>
      <w:r>
        <w:t>skills;</w:t>
      </w:r>
      <w:proofErr w:type="gramEnd"/>
      <w:r>
        <w:t xml:space="preserve"> acts within boundaries</w:t>
      </w:r>
    </w:p>
    <w:p w14:paraId="40C959B4" w14:textId="77777777" w:rsidR="00C14D88" w:rsidRDefault="00C14D88" w:rsidP="00384346">
      <w:pPr>
        <w:pStyle w:val="Bullets"/>
        <w:numPr>
          <w:ilvl w:val="0"/>
          <w:numId w:val="4"/>
        </w:numPr>
      </w:pPr>
      <w:r>
        <w:t>Shows commitment, passion and enthusiasm</w:t>
      </w:r>
    </w:p>
    <w:p w14:paraId="078328D5" w14:textId="77777777" w:rsidR="00C14D88" w:rsidRDefault="00C14D88" w:rsidP="00384346">
      <w:pPr>
        <w:pStyle w:val="Bullets"/>
        <w:numPr>
          <w:ilvl w:val="0"/>
          <w:numId w:val="4"/>
        </w:numPr>
      </w:pPr>
      <w:r>
        <w:t>Is a respectful, reliable and supportive team player</w:t>
      </w:r>
    </w:p>
    <w:p w14:paraId="06322828" w14:textId="559F3EDD" w:rsidR="00514AB2" w:rsidRPr="00514AB2" w:rsidRDefault="00C14D88" w:rsidP="00384346">
      <w:pPr>
        <w:pStyle w:val="Bullets"/>
        <w:numPr>
          <w:ilvl w:val="0"/>
          <w:numId w:val="4"/>
        </w:numPr>
      </w:pPr>
      <w:r>
        <w:t xml:space="preserve">Reflects </w:t>
      </w:r>
      <w:r w:rsidR="007255EE">
        <w:t>the firm’s culture.</w:t>
      </w:r>
    </w:p>
    <w:sectPr w:rsidR="00514AB2" w:rsidRPr="00514AB2">
      <w:footerReference w:type="default" r:id="rId8"/>
      <w:pgSz w:w="11910" w:h="16840"/>
      <w:pgMar w:top="1320" w:right="1680" w:bottom="460" w:left="1100" w:header="0" w:footer="2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50D0" w14:textId="77777777" w:rsidR="00D6301C" w:rsidRDefault="00D6301C">
      <w:r>
        <w:separator/>
      </w:r>
    </w:p>
  </w:endnote>
  <w:endnote w:type="continuationSeparator" w:id="0">
    <w:p w14:paraId="43563931" w14:textId="77777777" w:rsidR="00D6301C" w:rsidRDefault="00D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88F1" w14:textId="77777777" w:rsidR="00DF0753" w:rsidRDefault="00151C39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016FAA8" wp14:editId="3C9AE263">
              <wp:simplePos x="0" y="0"/>
              <wp:positionH relativeFrom="page">
                <wp:posOffset>888365</wp:posOffset>
              </wp:positionH>
              <wp:positionV relativeFrom="page">
                <wp:posOffset>10328275</wp:posOffset>
              </wp:positionV>
              <wp:extent cx="498475" cy="1244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74D7D" w14:textId="77777777" w:rsidR="00DF0753" w:rsidRDefault="00151C39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25895901-1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6FA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813.25pt;width:39.25pt;height:9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" o:allowincell="f" filled="f" stroked="f">
              <v:textbox inset="0,0,0,0">
                <w:txbxContent>
                  <w:p w14:paraId="31D74D7D" w14:textId="77777777" w:rsidR="00DF0753" w:rsidRDefault="00151C39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25895901-1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9732" w14:textId="77777777" w:rsidR="00D6301C" w:rsidRDefault="00D6301C">
      <w:r>
        <w:separator/>
      </w:r>
    </w:p>
  </w:footnote>
  <w:footnote w:type="continuationSeparator" w:id="0">
    <w:p w14:paraId="4089C775" w14:textId="77777777" w:rsidR="00D6301C" w:rsidRDefault="00D6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26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3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51" w:hanging="360"/>
      </w:pPr>
    </w:lvl>
    <w:lvl w:ilvl="4">
      <w:numFmt w:val="bullet"/>
      <w:lvlText w:val="•"/>
      <w:lvlJc w:val="left"/>
      <w:pPr>
        <w:ind w:left="4262" w:hanging="360"/>
      </w:pPr>
    </w:lvl>
    <w:lvl w:ilvl="5">
      <w:numFmt w:val="bullet"/>
      <w:lvlText w:val="•"/>
      <w:lvlJc w:val="left"/>
      <w:pPr>
        <w:ind w:left="5073" w:hanging="360"/>
      </w:pPr>
    </w:lvl>
    <w:lvl w:ilvl="6">
      <w:numFmt w:val="bullet"/>
      <w:lvlText w:val="•"/>
      <w:lvlJc w:val="left"/>
      <w:pPr>
        <w:ind w:left="5883" w:hanging="360"/>
      </w:pPr>
    </w:lvl>
    <w:lvl w:ilvl="7">
      <w:numFmt w:val="bullet"/>
      <w:lvlText w:val="•"/>
      <w:lvlJc w:val="left"/>
      <w:pPr>
        <w:ind w:left="6694" w:hanging="360"/>
      </w:pPr>
    </w:lvl>
    <w:lvl w:ilvl="8">
      <w:numFmt w:val="bullet"/>
      <w:lvlText w:val="•"/>
      <w:lvlJc w:val="left"/>
      <w:pPr>
        <w:ind w:left="7505" w:hanging="360"/>
      </w:pPr>
    </w:lvl>
  </w:abstractNum>
  <w:abstractNum w:abstractNumId="1" w15:restartNumberingAfterBreak="0">
    <w:nsid w:val="328E2EF8"/>
    <w:multiLevelType w:val="multilevel"/>
    <w:tmpl w:val="1A9EA694"/>
    <w:styleLink w:val="ListBullets"/>
    <w:lvl w:ilvl="0">
      <w:start w:val="1"/>
      <w:numFmt w:val="bullet"/>
      <w:pStyle w:val="Bullet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175"/>
        </w:tabs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742"/>
        </w:tabs>
        <w:ind w:left="374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309"/>
        </w:tabs>
        <w:ind w:left="430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5443"/>
        </w:tabs>
        <w:ind w:left="5443" w:hanging="567"/>
      </w:pPr>
      <w:rPr>
        <w:rFonts w:ascii="Symbol" w:hAnsi="Symbol" w:hint="default"/>
        <w:color w:val="auto"/>
      </w:rPr>
    </w:lvl>
  </w:abstractNum>
  <w:abstractNum w:abstractNumId="2" w15:restartNumberingAfterBreak="0">
    <w:nsid w:val="5D223710"/>
    <w:multiLevelType w:val="multilevel"/>
    <w:tmpl w:val="1A9EA694"/>
    <w:numStyleLink w:val="ListBullets"/>
  </w:abstractNum>
  <w:num w:numId="1" w16cid:durableId="1367177386">
    <w:abstractNumId w:val="0"/>
  </w:num>
  <w:num w:numId="2" w16cid:durableId="1987928344">
    <w:abstractNumId w:val="1"/>
  </w:num>
  <w:num w:numId="3" w16cid:durableId="618534667">
    <w:abstractNumId w:val="2"/>
  </w:num>
  <w:num w:numId="4" w16cid:durableId="742872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573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39"/>
    <w:rsid w:val="000F34DF"/>
    <w:rsid w:val="00151C39"/>
    <w:rsid w:val="00153CBD"/>
    <w:rsid w:val="002659FE"/>
    <w:rsid w:val="002915F6"/>
    <w:rsid w:val="003819FE"/>
    <w:rsid w:val="00384346"/>
    <w:rsid w:val="003E7E82"/>
    <w:rsid w:val="004D5727"/>
    <w:rsid w:val="00514AB2"/>
    <w:rsid w:val="00570EC7"/>
    <w:rsid w:val="005C5541"/>
    <w:rsid w:val="006A241D"/>
    <w:rsid w:val="006C69B5"/>
    <w:rsid w:val="007255EE"/>
    <w:rsid w:val="0087299B"/>
    <w:rsid w:val="008C26A0"/>
    <w:rsid w:val="00963520"/>
    <w:rsid w:val="00973756"/>
    <w:rsid w:val="009C7C53"/>
    <w:rsid w:val="009D2838"/>
    <w:rsid w:val="00B108D3"/>
    <w:rsid w:val="00C14D88"/>
    <w:rsid w:val="00CA4122"/>
    <w:rsid w:val="00CA4386"/>
    <w:rsid w:val="00CA5352"/>
    <w:rsid w:val="00CD0EBD"/>
    <w:rsid w:val="00D6301C"/>
    <w:rsid w:val="00DF0753"/>
    <w:rsid w:val="00E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01123D"/>
  <w14:defaultImageDpi w14:val="0"/>
  <w15:docId w15:val="{F17C7D79-5D26-4AD6-A27B-42B6A49D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1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Verdana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26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19"/>
      <w:ind w:left="20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C39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51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C39"/>
    <w:rPr>
      <w:rFonts w:ascii="Verdana" w:hAnsi="Verdana" w:cs="Verdana"/>
    </w:rPr>
  </w:style>
  <w:style w:type="numbering" w:customStyle="1" w:styleId="ListBullets">
    <w:name w:val="List Bullets"/>
    <w:basedOn w:val="NoList"/>
    <w:uiPriority w:val="99"/>
    <w:rsid w:val="003819FE"/>
    <w:pPr>
      <w:numPr>
        <w:numId w:val="2"/>
      </w:numPr>
    </w:pPr>
  </w:style>
  <w:style w:type="paragraph" w:customStyle="1" w:styleId="Bullets">
    <w:name w:val="Bullets"/>
    <w:basedOn w:val="Normal"/>
    <w:uiPriority w:val="4"/>
    <w:qFormat/>
    <w:rsid w:val="003819FE"/>
    <w:pPr>
      <w:widowControl/>
      <w:numPr>
        <w:numId w:val="3"/>
      </w:numPr>
      <w:autoSpaceDE/>
      <w:autoSpaceDN/>
      <w:adjustRightInd/>
      <w:spacing w:after="240"/>
    </w:pPr>
    <w:rPr>
      <w:rFonts w:eastAsia="Arial" w:cs="Times New Roman"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248</Words>
  <Characters>1705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subject>Blank Document</dc:subject>
  <dc:creator>FSK</dc:creator>
  <cp:keywords/>
  <dc:description/>
  <cp:lastModifiedBy>Olha Petrova</cp:lastModifiedBy>
  <cp:revision>5</cp:revision>
  <dcterms:created xsi:type="dcterms:W3CDTF">2026-02-05T15:07:00Z</dcterms:created>
  <dcterms:modified xsi:type="dcterms:W3CDTF">2026-03-13T15:09:00Z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ndDocumentId">
    <vt:lpwstr>4158-9070-6277</vt:lpwstr>
  </property>
</Properties>
</file>